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E3B" w:rsidRPr="000C4D08" w:rsidRDefault="006C5E3B" w:rsidP="006C5E3B">
      <w:pPr>
        <w:pStyle w:val="af1"/>
        <w:spacing w:after="120"/>
        <w:jc w:val="center"/>
      </w:pPr>
      <w:r w:rsidRPr="000C4D08">
        <w:t>РОССТАТ</w:t>
      </w:r>
    </w:p>
    <w:p w:rsidR="006C5E3B" w:rsidRDefault="006C5E3B" w:rsidP="006C5E3B">
      <w:pPr>
        <w:pStyle w:val="af1"/>
        <w:jc w:val="center"/>
        <w:rPr>
          <w:b/>
        </w:rPr>
      </w:pPr>
      <w:r>
        <w:rPr>
          <w:b/>
        </w:rPr>
        <w:t>УПРАВЛЕНИЕ ФЕДЕРАЛЬНОЙ СЛУЖБЫ</w:t>
      </w:r>
      <w:r>
        <w:rPr>
          <w:b/>
        </w:rPr>
        <w:br/>
        <w:t>ГОСУДАРСТВЕННОЙ СТАТИСТИКИ ПО КРАСНОЯРСКОМУ КРАЮ, РЕСПУБЛИКЕ ХАКАСИЯ И РЕСПУБЛИКЕ ТЫВА</w:t>
      </w:r>
    </w:p>
    <w:p w:rsidR="006C5E3B" w:rsidRPr="0006753F" w:rsidRDefault="006C5E3B" w:rsidP="006C5E3B">
      <w:pPr>
        <w:pStyle w:val="3"/>
        <w:jc w:val="center"/>
        <w:rPr>
          <w:b/>
          <w:sz w:val="28"/>
          <w:szCs w:val="28"/>
        </w:rPr>
      </w:pPr>
      <w:r w:rsidRPr="0006753F">
        <w:rPr>
          <w:b/>
          <w:sz w:val="28"/>
          <w:szCs w:val="28"/>
        </w:rPr>
        <w:t>(КРАСНОЯРСКСТАТ)</w:t>
      </w:r>
    </w:p>
    <w:p w:rsidR="006C5E3B" w:rsidRDefault="006C5E3B" w:rsidP="006C5E3B">
      <w:pPr>
        <w:pStyle w:val="Style19"/>
        <w:tabs>
          <w:tab w:val="left" w:leader="underscore" w:pos="2520"/>
        </w:tabs>
        <w:spacing w:line="322" w:lineRule="exact"/>
        <w:ind w:left="5245"/>
        <w:rPr>
          <w:rStyle w:val="FontStyle106"/>
          <w:sz w:val="28"/>
          <w:szCs w:val="28"/>
        </w:rPr>
      </w:pPr>
    </w:p>
    <w:p w:rsidR="006C5E3B" w:rsidRDefault="006C5E3B" w:rsidP="006C5E3B">
      <w:pPr>
        <w:pStyle w:val="Style19"/>
        <w:tabs>
          <w:tab w:val="left" w:leader="underscore" w:pos="2520"/>
        </w:tabs>
        <w:spacing w:line="322" w:lineRule="exact"/>
        <w:ind w:left="5245"/>
        <w:rPr>
          <w:rStyle w:val="FontStyle106"/>
          <w:sz w:val="28"/>
          <w:szCs w:val="28"/>
        </w:rPr>
      </w:pPr>
      <w:r>
        <w:rPr>
          <w:rStyle w:val="FontStyle106"/>
          <w:sz w:val="28"/>
          <w:szCs w:val="28"/>
        </w:rPr>
        <w:t xml:space="preserve">     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>УТВЕРЖДАЮ</w:t>
      </w:r>
      <w:r w:rsidRPr="00354D29">
        <w:rPr>
          <w:rStyle w:val="FontStyle106"/>
          <w:sz w:val="28"/>
          <w:szCs w:val="28"/>
        </w:rPr>
        <w:br/>
      </w:r>
      <w:r>
        <w:rPr>
          <w:rStyle w:val="FontStyle106"/>
          <w:sz w:val="28"/>
          <w:szCs w:val="28"/>
        </w:rPr>
        <w:t xml:space="preserve">    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 xml:space="preserve">Руководитель </w:t>
      </w:r>
      <w:r>
        <w:rPr>
          <w:rStyle w:val="FontStyle106"/>
          <w:sz w:val="28"/>
          <w:szCs w:val="28"/>
        </w:rPr>
        <w:br/>
        <w:t xml:space="preserve">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 xml:space="preserve">Управления Федеральной службы </w:t>
      </w:r>
      <w:r w:rsidRPr="00354D29">
        <w:rPr>
          <w:rStyle w:val="FontStyle106"/>
          <w:sz w:val="28"/>
          <w:szCs w:val="28"/>
        </w:rPr>
        <w:br/>
      </w:r>
      <w:r>
        <w:rPr>
          <w:rStyle w:val="FontStyle106"/>
          <w:sz w:val="28"/>
          <w:szCs w:val="28"/>
        </w:rPr>
        <w:t xml:space="preserve"> 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>государственной статистики</w:t>
      </w:r>
      <w:r w:rsidRPr="00354D29">
        <w:rPr>
          <w:rStyle w:val="FontStyle106"/>
          <w:sz w:val="28"/>
          <w:szCs w:val="28"/>
        </w:rPr>
        <w:br/>
      </w:r>
      <w:r>
        <w:rPr>
          <w:rStyle w:val="FontStyle106"/>
          <w:sz w:val="28"/>
          <w:szCs w:val="28"/>
        </w:rPr>
        <w:t xml:space="preserve">  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 xml:space="preserve">по Красноярскому краю, </w:t>
      </w:r>
      <w:r w:rsidRPr="00354D29">
        <w:rPr>
          <w:rStyle w:val="FontStyle106"/>
          <w:sz w:val="28"/>
          <w:szCs w:val="28"/>
        </w:rPr>
        <w:br/>
      </w:r>
      <w:r>
        <w:rPr>
          <w:rStyle w:val="FontStyle106"/>
          <w:sz w:val="28"/>
          <w:szCs w:val="28"/>
        </w:rPr>
        <w:t xml:space="preserve"> 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 xml:space="preserve">Республике Хакасия </w:t>
      </w:r>
      <w:r w:rsidRPr="00354D29">
        <w:rPr>
          <w:rStyle w:val="FontStyle106"/>
          <w:sz w:val="28"/>
          <w:szCs w:val="28"/>
        </w:rPr>
        <w:br/>
      </w:r>
      <w:r>
        <w:rPr>
          <w:rStyle w:val="FontStyle106"/>
          <w:sz w:val="28"/>
          <w:szCs w:val="28"/>
        </w:rPr>
        <w:t xml:space="preserve">                                                                                </w:t>
      </w:r>
      <w:r w:rsidRPr="00354D29">
        <w:rPr>
          <w:rStyle w:val="FontStyle106"/>
          <w:sz w:val="28"/>
          <w:szCs w:val="28"/>
        </w:rPr>
        <w:t>и Республике Тыва</w:t>
      </w:r>
    </w:p>
    <w:p w:rsidR="006C5E3B" w:rsidRPr="00354D29" w:rsidRDefault="006C5E3B" w:rsidP="006C5E3B">
      <w:pPr>
        <w:pStyle w:val="Style19"/>
        <w:tabs>
          <w:tab w:val="left" w:leader="underscore" w:pos="2520"/>
        </w:tabs>
        <w:spacing w:line="322" w:lineRule="exact"/>
        <w:ind w:left="5245"/>
        <w:rPr>
          <w:rStyle w:val="FontStyle106"/>
          <w:sz w:val="28"/>
          <w:szCs w:val="28"/>
        </w:rPr>
      </w:pPr>
    </w:p>
    <w:p w:rsidR="006C5E3B" w:rsidRPr="00354D29" w:rsidRDefault="006C5E3B" w:rsidP="006C5E3B">
      <w:pPr>
        <w:pStyle w:val="Style19"/>
        <w:tabs>
          <w:tab w:val="left" w:leader="underscore" w:pos="2520"/>
        </w:tabs>
        <w:spacing w:line="322" w:lineRule="exact"/>
        <w:ind w:left="5245"/>
        <w:jc w:val="right"/>
        <w:rPr>
          <w:rStyle w:val="FontStyle106"/>
          <w:sz w:val="28"/>
          <w:szCs w:val="28"/>
        </w:rPr>
      </w:pPr>
      <w:r>
        <w:rPr>
          <w:rStyle w:val="FontStyle106"/>
          <w:sz w:val="20"/>
          <w:szCs w:val="20"/>
        </w:rPr>
        <w:t xml:space="preserve">_____________________ </w:t>
      </w:r>
      <w:r>
        <w:rPr>
          <w:sz w:val="28"/>
        </w:rPr>
        <w:t>Е.В. Кнор</w:t>
      </w:r>
    </w:p>
    <w:p w:rsidR="00175241" w:rsidRPr="00293067" w:rsidRDefault="006C5E3B" w:rsidP="006C5E3B">
      <w:pPr>
        <w:tabs>
          <w:tab w:val="left" w:pos="70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Style w:val="FontStyle106"/>
          <w:sz w:val="28"/>
          <w:szCs w:val="28"/>
        </w:rPr>
        <w:t xml:space="preserve">                                                                                                         </w:t>
      </w:r>
      <w:r w:rsidR="00DA3B8D">
        <w:rPr>
          <w:rStyle w:val="FontStyle106"/>
          <w:sz w:val="28"/>
          <w:szCs w:val="28"/>
        </w:rPr>
        <w:t xml:space="preserve">                                                           </w:t>
      </w:r>
      <w:r w:rsidR="002E655E">
        <w:rPr>
          <w:rStyle w:val="FontStyle106"/>
          <w:sz w:val="28"/>
          <w:szCs w:val="28"/>
        </w:rPr>
        <w:t>«26» июля</w:t>
      </w:r>
      <w:r w:rsidR="002E655E" w:rsidRPr="00354D29">
        <w:rPr>
          <w:rStyle w:val="FontStyle106"/>
          <w:sz w:val="28"/>
          <w:szCs w:val="28"/>
        </w:rPr>
        <w:t xml:space="preserve"> 20</w:t>
      </w:r>
      <w:r w:rsidR="002E655E">
        <w:rPr>
          <w:rStyle w:val="FontStyle106"/>
          <w:sz w:val="28"/>
          <w:szCs w:val="28"/>
        </w:rPr>
        <w:t>22</w:t>
      </w:r>
      <w:r w:rsidR="002E655E" w:rsidRPr="00354D29">
        <w:rPr>
          <w:rStyle w:val="FontStyle106"/>
          <w:sz w:val="28"/>
          <w:szCs w:val="28"/>
        </w:rPr>
        <w:t xml:space="preserve"> г.</w:t>
      </w:r>
      <w:r w:rsidR="002E655E">
        <w:rPr>
          <w:rStyle w:val="FontStyle106"/>
          <w:sz w:val="28"/>
          <w:szCs w:val="28"/>
        </w:rPr>
        <w:t xml:space="preserve"> </w:t>
      </w:r>
      <w:r w:rsidR="002E655E" w:rsidRPr="00136832">
        <w:rPr>
          <w:rStyle w:val="FontStyle106"/>
          <w:sz w:val="28"/>
          <w:szCs w:val="28"/>
        </w:rPr>
        <w:t xml:space="preserve">№ </w:t>
      </w:r>
      <w:r w:rsidR="002E655E">
        <w:rPr>
          <w:rStyle w:val="FontStyle106"/>
          <w:sz w:val="28"/>
          <w:szCs w:val="28"/>
        </w:rPr>
        <w:t>26/1</w:t>
      </w:r>
      <w:r w:rsidR="002E655E">
        <w:rPr>
          <w:rStyle w:val="FontStyle106"/>
          <w:sz w:val="28"/>
          <w:szCs w:val="28"/>
        </w:rPr>
        <w:t>1</w:t>
      </w:r>
      <w:bookmarkStart w:id="0" w:name="_GoBack"/>
      <w:bookmarkEnd w:id="0"/>
      <w:r w:rsidR="002E655E">
        <w:rPr>
          <w:rStyle w:val="FontStyle106"/>
          <w:sz w:val="28"/>
          <w:szCs w:val="28"/>
        </w:rPr>
        <w:t>-У</w:t>
      </w:r>
      <w:r w:rsidR="002E655E">
        <w:rPr>
          <w:rStyle w:val="FontStyle106"/>
          <w:sz w:val="20"/>
          <w:szCs w:val="20"/>
        </w:rPr>
        <w:t xml:space="preserve">      </w:t>
      </w:r>
      <w:r>
        <w:rPr>
          <w:rStyle w:val="FontStyle106"/>
          <w:sz w:val="20"/>
          <w:szCs w:val="20"/>
        </w:rPr>
        <w:t xml:space="preserve">      </w:t>
      </w:r>
    </w:p>
    <w:p w:rsidR="00175241" w:rsidRDefault="00175241" w:rsidP="006C5E3B">
      <w:pPr>
        <w:pStyle w:val="ConsPlusNormal"/>
        <w:rPr>
          <w:rFonts w:ascii="Times New Roman" w:hAnsi="Times New Roman" w:cs="Times New Roman"/>
          <w:b/>
          <w:sz w:val="32"/>
          <w:szCs w:val="32"/>
        </w:rPr>
      </w:pPr>
    </w:p>
    <w:p w:rsidR="00293067" w:rsidRDefault="00293067" w:rsidP="0017524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73D5A" w:rsidRDefault="00175241" w:rsidP="0017524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241">
        <w:rPr>
          <w:rFonts w:ascii="Times New Roman" w:hAnsi="Times New Roman" w:cs="Times New Roman"/>
          <w:b/>
          <w:sz w:val="32"/>
          <w:szCs w:val="32"/>
        </w:rPr>
        <w:t xml:space="preserve">План минимизации коррупционных рисков, </w:t>
      </w:r>
    </w:p>
    <w:p w:rsidR="00015170" w:rsidRDefault="00175241" w:rsidP="0017524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5241">
        <w:rPr>
          <w:rFonts w:ascii="Times New Roman" w:hAnsi="Times New Roman" w:cs="Times New Roman"/>
          <w:b/>
          <w:sz w:val="32"/>
          <w:szCs w:val="32"/>
        </w:rPr>
        <w:t>возникающих при осуществлении закупок</w:t>
      </w:r>
      <w:r w:rsidR="00964273">
        <w:rPr>
          <w:rFonts w:ascii="Times New Roman" w:hAnsi="Times New Roman" w:cs="Times New Roman"/>
          <w:b/>
          <w:sz w:val="32"/>
          <w:szCs w:val="32"/>
        </w:rPr>
        <w:t xml:space="preserve"> в Красноярскстате</w:t>
      </w:r>
    </w:p>
    <w:p w:rsidR="006D76FA" w:rsidRDefault="006D76FA" w:rsidP="00175241">
      <w:pPr>
        <w:pStyle w:val="ConsPlusNormal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961"/>
        <w:gridCol w:w="2410"/>
        <w:gridCol w:w="1701"/>
        <w:gridCol w:w="2410"/>
        <w:gridCol w:w="3685"/>
      </w:tblGrid>
      <w:tr w:rsidR="00175241" w:rsidRPr="003F30DF" w:rsidTr="005623CE">
        <w:trPr>
          <w:jc w:val="center"/>
        </w:trPr>
        <w:tc>
          <w:tcPr>
            <w:tcW w:w="704" w:type="dxa"/>
          </w:tcPr>
          <w:p w:rsidR="00175241" w:rsidRPr="005E425C" w:rsidRDefault="001752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N п/п</w:t>
            </w:r>
          </w:p>
        </w:tc>
        <w:tc>
          <w:tcPr>
            <w:tcW w:w="4961" w:type="dxa"/>
          </w:tcPr>
          <w:p w:rsidR="00175241" w:rsidRPr="005E425C" w:rsidRDefault="004165D5" w:rsidP="004165D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 по минимизации коррупционных рисков </w:t>
            </w:r>
          </w:p>
        </w:tc>
        <w:tc>
          <w:tcPr>
            <w:tcW w:w="2410" w:type="dxa"/>
          </w:tcPr>
          <w:p w:rsidR="00175241" w:rsidRPr="005E425C" w:rsidRDefault="004165D5" w:rsidP="001752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Краткое наименование минимизируемого коррупционного риска</w:t>
            </w:r>
          </w:p>
        </w:tc>
        <w:tc>
          <w:tcPr>
            <w:tcW w:w="1701" w:type="dxa"/>
          </w:tcPr>
          <w:p w:rsidR="00175241" w:rsidRPr="005E425C" w:rsidRDefault="00175241" w:rsidP="00F74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Срок (периодичность) реализации</w:t>
            </w:r>
          </w:p>
        </w:tc>
        <w:tc>
          <w:tcPr>
            <w:tcW w:w="2410" w:type="dxa"/>
          </w:tcPr>
          <w:p w:rsidR="00175241" w:rsidRPr="005E425C" w:rsidRDefault="00175241" w:rsidP="00F7460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3685" w:type="dxa"/>
          </w:tcPr>
          <w:p w:rsidR="00175241" w:rsidRPr="005E425C" w:rsidRDefault="001752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175241" w:rsidRPr="005E425C" w:rsidRDefault="0017524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Планируемый результат</w:t>
            </w:r>
          </w:p>
        </w:tc>
      </w:tr>
      <w:tr w:rsidR="004165D5" w:rsidRPr="003F30DF" w:rsidTr="00DA3B8D">
        <w:trPr>
          <w:trHeight w:val="1545"/>
          <w:jc w:val="center"/>
        </w:trPr>
        <w:tc>
          <w:tcPr>
            <w:tcW w:w="704" w:type="dxa"/>
          </w:tcPr>
          <w:p w:rsidR="004165D5" w:rsidRPr="005320DB" w:rsidRDefault="004165D5" w:rsidP="00795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4961" w:type="dxa"/>
          </w:tcPr>
          <w:p w:rsidR="00081616" w:rsidRPr="005320DB" w:rsidRDefault="00FB5991" w:rsidP="00795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4165D5"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онтрол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4165D5"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формирования плана-графика </w:t>
            </w:r>
            <w:r w:rsidR="004165D5"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закупок </w:t>
            </w:r>
            <w:r w:rsidR="006D76FA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="004165D5"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требованиями законодательства </w:t>
            </w:r>
            <w:r w:rsidR="006D7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  <w:r w:rsidR="004165D5"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сфере закупок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целью недопущения планирования закупок, не относящихся к целям деятельности и функци</w:t>
            </w:r>
            <w:r w:rsidR="006D76F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ям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Красноярскстата</w:t>
            </w:r>
          </w:p>
        </w:tc>
        <w:tc>
          <w:tcPr>
            <w:tcW w:w="2410" w:type="dxa"/>
          </w:tcPr>
          <w:p w:rsidR="004165D5" w:rsidRPr="005320DB" w:rsidRDefault="00FB5991" w:rsidP="007953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color w:val="000000"/>
                <w:szCs w:val="22"/>
              </w:rPr>
              <w:t>Закупка товаров,                             не предусмотренных планом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320DB" w:rsidRDefault="00FB5991" w:rsidP="0011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I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квартал</w:t>
            </w:r>
          </w:p>
          <w:p w:rsidR="004165D5" w:rsidRPr="005320DB" w:rsidRDefault="00FB5991" w:rsidP="0011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5D5" w:rsidRPr="005320DB" w:rsidRDefault="004165D5" w:rsidP="007953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0DB">
              <w:rPr>
                <w:rFonts w:ascii="Times New Roman" w:hAnsi="Times New Roman" w:cs="Times New Roman"/>
              </w:rPr>
              <w:t>Отдел имущественного комплекса</w:t>
            </w:r>
            <w:r w:rsidR="006D76FA">
              <w:rPr>
                <w:rFonts w:ascii="Times New Roman" w:hAnsi="Times New Roman" w:cs="Times New Roman"/>
              </w:rPr>
              <w:t>;</w:t>
            </w:r>
          </w:p>
          <w:p w:rsidR="0079535C" w:rsidRDefault="00570EE1" w:rsidP="00795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="005623CE">
              <w:rPr>
                <w:rFonts w:ascii="Times New Roman" w:eastAsia="Times New Roman" w:hAnsi="Times New Roman" w:cs="Times New Roman"/>
                <w:lang w:eastAsia="ru-RU"/>
              </w:rPr>
              <w:t xml:space="preserve">            </w:t>
            </w: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 за профилактику коррупционных и иных </w:t>
            </w:r>
          </w:p>
          <w:p w:rsidR="00FC13FA" w:rsidRDefault="0079535C" w:rsidP="00795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570EE1"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равонарушений  </w:t>
            </w:r>
          </w:p>
          <w:p w:rsidR="00DA3B8D" w:rsidRPr="005320DB" w:rsidRDefault="00DA3B8D" w:rsidP="0079535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165D5" w:rsidRPr="005320DB" w:rsidRDefault="00882F4F" w:rsidP="007953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hAnsi="Times New Roman" w:cs="Times New Roman"/>
              </w:rPr>
              <w:t>Исключение</w:t>
            </w:r>
            <w:r w:rsidR="002B01E5" w:rsidRPr="005320DB">
              <w:rPr>
                <w:rFonts w:ascii="Times New Roman" w:hAnsi="Times New Roman" w:cs="Times New Roman"/>
              </w:rPr>
              <w:t xml:space="preserve"> возможности включения закупок в план-график закупок товаров, работ, услуг, которые </w:t>
            </w:r>
            <w:r w:rsidR="0079535C">
              <w:rPr>
                <w:rFonts w:ascii="Times New Roman" w:hAnsi="Times New Roman" w:cs="Times New Roman"/>
              </w:rPr>
              <w:t xml:space="preserve">             </w:t>
            </w:r>
            <w:r w:rsidR="002B01E5" w:rsidRPr="005320DB">
              <w:rPr>
                <w:rFonts w:ascii="Times New Roman" w:hAnsi="Times New Roman" w:cs="Times New Roman"/>
              </w:rPr>
              <w:t xml:space="preserve">не соответствуют потребностям Красноярскстата </w:t>
            </w:r>
          </w:p>
        </w:tc>
      </w:tr>
      <w:tr w:rsidR="00DA3B8D" w:rsidRPr="003F30DF" w:rsidTr="002918E5">
        <w:trPr>
          <w:trHeight w:val="748"/>
          <w:jc w:val="center"/>
        </w:trPr>
        <w:tc>
          <w:tcPr>
            <w:tcW w:w="704" w:type="dxa"/>
          </w:tcPr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lastRenderedPageBreak/>
              <w:t>N п/п</w:t>
            </w:r>
          </w:p>
        </w:tc>
        <w:tc>
          <w:tcPr>
            <w:tcW w:w="4961" w:type="dxa"/>
          </w:tcPr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 по минимизации коррупционных рисков </w:t>
            </w:r>
          </w:p>
        </w:tc>
        <w:tc>
          <w:tcPr>
            <w:tcW w:w="2410" w:type="dxa"/>
          </w:tcPr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Краткое наименование минимизируемого коррупционного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Срок (периодичность)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DA3B8D" w:rsidRPr="005E425C" w:rsidRDefault="00DA3B8D" w:rsidP="00DA3B8D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Планируемый результат</w:t>
            </w:r>
          </w:p>
        </w:tc>
      </w:tr>
      <w:tr w:rsidR="00DA3B8D" w:rsidRPr="003F30DF" w:rsidTr="005623CE">
        <w:trPr>
          <w:jc w:val="center"/>
        </w:trPr>
        <w:tc>
          <w:tcPr>
            <w:tcW w:w="704" w:type="dxa"/>
          </w:tcPr>
          <w:p w:rsidR="00DA3B8D" w:rsidRPr="005320DB" w:rsidRDefault="00DA3B8D" w:rsidP="00DA3B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Закупка товаров </w:t>
            </w:r>
          </w:p>
          <w:p w:rsidR="00DA3B8D" w:rsidRPr="005320DB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необоснованным ценам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0DB">
              <w:rPr>
                <w:rFonts w:ascii="Times New Roman" w:hAnsi="Times New Roman" w:cs="Times New Roman"/>
              </w:rPr>
              <w:t>Отдел имущественного комплекса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A3B8D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A3B8D" w:rsidRPr="005320DB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за профилактику коррупционных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иных правонарушений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Обоснование начальной (максимальной) цены контракта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соответствии с требованиями Федеральн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ого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05.04.2013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44-ФЗ «</w:t>
            </w:r>
            <w:r w:rsidRPr="005320D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О контрактной системе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    </w:t>
            </w:r>
            <w:r w:rsidRPr="005320D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в сфере закупок товаров, работ, услуг для обеспечения государственных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     </w:t>
            </w:r>
            <w:r w:rsidRPr="005320DB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и муниципальных нужд»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 xml:space="preserve"> (далее- Федеральный закон от 05.04.2013            № 44-ФЗ</w:t>
            </w:r>
          </w:p>
        </w:tc>
      </w:tr>
      <w:tr w:rsidR="00DA3B8D" w:rsidRPr="003F30DF" w:rsidTr="005623CE">
        <w:trPr>
          <w:trHeight w:val="20"/>
          <w:jc w:val="center"/>
        </w:trPr>
        <w:tc>
          <w:tcPr>
            <w:tcW w:w="704" w:type="dxa"/>
          </w:tcPr>
          <w:p w:rsidR="00DA3B8D" w:rsidRPr="005320DB" w:rsidRDefault="00DA3B8D" w:rsidP="00DA3B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Недопущение неправомерного выбора способа определения поставщиков (подрядчиков, исполнителей). Сверка анкетных данных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наличие возможной аффилированности между участниками закупки со стороны поставщика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заказчика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заинтересованность между участниками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0DB">
              <w:rPr>
                <w:rFonts w:ascii="Times New Roman" w:hAnsi="Times New Roman" w:cs="Times New Roman"/>
              </w:rPr>
              <w:t>Отдел имущественного комплекса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A3B8D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</w:p>
          <w:p w:rsidR="00DA3B8D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за профилактику коррупционных и иных правонарушений </w:t>
            </w:r>
          </w:p>
          <w:p w:rsidR="00DA3B8D" w:rsidRPr="005320DB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закупочных процедур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определение поставщика (исполнителя, подрядчика)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05.04.2013            № 44-ФЗ</w:t>
            </w:r>
          </w:p>
        </w:tc>
      </w:tr>
      <w:tr w:rsidR="00DA3B8D" w:rsidRPr="003052F7" w:rsidTr="005623CE">
        <w:trPr>
          <w:trHeight w:val="1553"/>
          <w:jc w:val="center"/>
        </w:trPr>
        <w:tc>
          <w:tcPr>
            <w:tcW w:w="704" w:type="dxa"/>
          </w:tcPr>
          <w:p w:rsidR="00DA3B8D" w:rsidRPr="005320DB" w:rsidRDefault="00DA3B8D" w:rsidP="00DA3B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Запрет на неправомерное включение в описание объекта закупки характеристик товаров, работ, услуг и (или) включение в проект государственного контракта условий, ограничивающих конкуренцию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заинтересованность между участниками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0DB">
              <w:rPr>
                <w:rFonts w:ascii="Times New Roman" w:hAnsi="Times New Roman" w:cs="Times New Roman"/>
              </w:rPr>
              <w:t>Отдел имущественного комплекса</w:t>
            </w:r>
          </w:p>
          <w:p w:rsidR="00DA3B8D" w:rsidRPr="005320DB" w:rsidRDefault="00DA3B8D" w:rsidP="00DA3B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за профилактику коррупционных и иных правонарушений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закупочных процедур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определение поставщика (исполнителя, подрядчика)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05.04.2013            № 44-ФЗ</w:t>
            </w:r>
          </w:p>
        </w:tc>
      </w:tr>
      <w:tr w:rsidR="00DA3B8D" w:rsidRPr="003052F7" w:rsidTr="002918E5">
        <w:trPr>
          <w:trHeight w:val="1479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DA3B8D" w:rsidRPr="005320DB" w:rsidRDefault="00DA3B8D" w:rsidP="00DA3B8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Заключение государственного контракта в строгом соответствии с требованиями, установленными Федеральным законом от 05.04.2013 № 44-ФЗ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after="0" w:line="240" w:lineRule="auto"/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заинтересованность между участниками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Pr="005320DB" w:rsidRDefault="00DA3B8D" w:rsidP="00DA3B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0DB">
              <w:rPr>
                <w:rFonts w:ascii="Times New Roman" w:hAnsi="Times New Roman" w:cs="Times New Roman"/>
              </w:rPr>
              <w:t>Отдел имущественного комплекса</w:t>
            </w:r>
          </w:p>
          <w:p w:rsidR="00DA3B8D" w:rsidRPr="005320DB" w:rsidRDefault="00DA3B8D" w:rsidP="00DA3B8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DA3B8D" w:rsidRDefault="00DA3B8D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Проведение закупочных процедур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определение поставщика (исполнителя, подрядчика)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</w:t>
            </w: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 требованиями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05.04.2013            № 44-ФЗ</w:t>
            </w:r>
          </w:p>
          <w:p w:rsidR="002918E5" w:rsidRDefault="002918E5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918E5" w:rsidRPr="005320DB" w:rsidRDefault="002918E5" w:rsidP="00DA3B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918E5" w:rsidRPr="003052F7" w:rsidTr="002918E5">
        <w:trPr>
          <w:trHeight w:val="890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lastRenderedPageBreak/>
              <w:t>N п/п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 xml:space="preserve">Наименование мер по минимизации коррупционных рисков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Краткое наименование минимизируемого коррупционного риска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Срок (периодичность)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Ответственный исполнитель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</w:p>
          <w:p w:rsidR="002918E5" w:rsidRPr="005E425C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5E425C">
              <w:rPr>
                <w:rFonts w:ascii="Times New Roman" w:hAnsi="Times New Roman" w:cs="Times New Roman"/>
                <w:b/>
                <w:sz w:val="20"/>
              </w:rPr>
              <w:t>Планируемый результат</w:t>
            </w:r>
          </w:p>
        </w:tc>
      </w:tr>
      <w:tr w:rsidR="002918E5" w:rsidRPr="003052F7" w:rsidTr="005623CE">
        <w:trPr>
          <w:trHeight w:val="788"/>
          <w:jc w:val="center"/>
        </w:trPr>
        <w:tc>
          <w:tcPr>
            <w:tcW w:w="704" w:type="dxa"/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  <w:lang w:val="en-US"/>
              </w:rPr>
              <w:t>6</w:t>
            </w:r>
            <w:r w:rsidRPr="005320D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1"/>
              <w:spacing w:before="0" w:line="240" w:lineRule="auto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Исполнение государственного контракта в строгом соответствии с пунктами контракта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spacing w:after="0" w:line="240" w:lineRule="auto"/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Личная заинтересованность между участниками закупок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0DB">
              <w:rPr>
                <w:rFonts w:ascii="Times New Roman" w:hAnsi="Times New Roman" w:cs="Times New Roman"/>
              </w:rPr>
              <w:t>Отделы - инициаторы закупок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320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Соблюдение требований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Федерального закона от 05.04.2013            № 44-ФЗ</w:t>
            </w:r>
          </w:p>
        </w:tc>
      </w:tr>
      <w:tr w:rsidR="002918E5" w:rsidRPr="003052F7" w:rsidTr="005623CE">
        <w:trPr>
          <w:trHeight w:val="1068"/>
          <w:jc w:val="center"/>
        </w:trPr>
        <w:tc>
          <w:tcPr>
            <w:tcW w:w="704" w:type="dxa"/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623CE" w:rsidRDefault="002918E5" w:rsidP="002918E5">
            <w:pPr>
              <w:pStyle w:val="ConsPlusNormal"/>
              <w:rPr>
                <w:rFonts w:ascii="Times New Roman" w:eastAsiaTheme="minorHAnsi" w:hAnsi="Times New Roman" w:cs="Times New Roman"/>
                <w:szCs w:val="22"/>
                <w:lang w:eastAsia="en-US"/>
              </w:rPr>
            </w:pPr>
            <w:r w:rsidRPr="005320D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Проверка государственных контрактов на предмет личной заинтересованности гражданских служащих, по критериям, указанным </w:t>
            </w:r>
            <w:r>
              <w:rPr>
                <w:rFonts w:ascii="Times New Roman" w:eastAsiaTheme="minorHAnsi" w:hAnsi="Times New Roman" w:cs="Times New Roman"/>
                <w:szCs w:val="22"/>
                <w:lang w:eastAsia="en-US"/>
              </w:rPr>
              <w:t xml:space="preserve">                               </w:t>
            </w:r>
            <w:r w:rsidRPr="005320DB">
              <w:rPr>
                <w:rFonts w:ascii="Times New Roman" w:eastAsiaTheme="minorHAnsi" w:hAnsi="Times New Roman" w:cs="Times New Roman"/>
                <w:szCs w:val="22"/>
                <w:lang w:eastAsia="en-US"/>
              </w:rPr>
              <w:t>в Методических рекомендациях</w:t>
            </w:r>
            <w:r w:rsidRPr="005320DB">
              <w:rPr>
                <w:rFonts w:ascii="Times New Roman" w:eastAsiaTheme="minorHAnsi" w:hAnsi="Times New Roman" w:cs="Times New Roman"/>
                <w:szCs w:val="22"/>
                <w:vertAlign w:val="superscript"/>
                <w:lang w:eastAsia="en-US"/>
              </w:rPr>
              <w:footnoteReference w:id="1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color w:val="000000"/>
                <w:szCs w:val="22"/>
              </w:rPr>
              <w:t>Личная заинтересованность между участниками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color w:val="000000"/>
                <w:szCs w:val="22"/>
              </w:rPr>
              <w:t>Постоянно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 xml:space="preserve">Ответственный за профилактику коррупционных и иных правонарушений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Реализация мероприятий, направленных на выявление личной заинтересованности между участниками закупки</w:t>
            </w:r>
          </w:p>
        </w:tc>
      </w:tr>
      <w:tr w:rsidR="002918E5" w:rsidRPr="003052F7" w:rsidTr="005623CE">
        <w:trPr>
          <w:trHeight w:val="748"/>
          <w:jc w:val="center"/>
        </w:trPr>
        <w:tc>
          <w:tcPr>
            <w:tcW w:w="704" w:type="dxa"/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8.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Организация добровольного представления служащими, участвующими в осуществлении закупок, декларации о возможной личной заинтересованности, по форме, предусмотренной Методическими рекомендациями</w:t>
            </w:r>
            <w:r w:rsidRPr="005320DB">
              <w:rPr>
                <w:rStyle w:val="ad"/>
                <w:rFonts w:ascii="Times New Roman" w:hAnsi="Times New Roman" w:cs="Times New Roman"/>
                <w:szCs w:val="22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color w:val="000000"/>
                <w:szCs w:val="22"/>
              </w:rPr>
              <w:t>Личная заинтересованность между участниками закупок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>Ежегодно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 xml:space="preserve">Ответственный за профилактику коррупционных и иных правонарушений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918E5" w:rsidRPr="005320DB" w:rsidRDefault="002918E5" w:rsidP="002918E5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5320DB">
              <w:rPr>
                <w:rFonts w:ascii="Times New Roman" w:hAnsi="Times New Roman" w:cs="Times New Roman"/>
                <w:szCs w:val="22"/>
              </w:rPr>
              <w:t xml:space="preserve">Получение дополнительной информации, свидетельствующей </w:t>
            </w:r>
            <w:r>
              <w:rPr>
                <w:rFonts w:ascii="Times New Roman" w:hAnsi="Times New Roman" w:cs="Times New Roman"/>
                <w:szCs w:val="22"/>
              </w:rPr>
              <w:t xml:space="preserve">     </w:t>
            </w:r>
            <w:r w:rsidRPr="005320DB">
              <w:rPr>
                <w:rFonts w:ascii="Times New Roman" w:hAnsi="Times New Roman" w:cs="Times New Roman"/>
                <w:szCs w:val="22"/>
              </w:rPr>
              <w:t>о возможном возникновении</w:t>
            </w:r>
            <w:r>
              <w:rPr>
                <w:rFonts w:ascii="Times New Roman" w:hAnsi="Times New Roman" w:cs="Times New Roman"/>
                <w:szCs w:val="22"/>
              </w:rPr>
              <w:t xml:space="preserve">             </w:t>
            </w:r>
            <w:r w:rsidRPr="005320DB">
              <w:rPr>
                <w:rFonts w:ascii="Times New Roman" w:hAnsi="Times New Roman" w:cs="Times New Roman"/>
                <w:szCs w:val="22"/>
              </w:rPr>
              <w:t xml:space="preserve"> у гражданских служащих личной заинтересованности при осуществлении закупки</w:t>
            </w:r>
          </w:p>
        </w:tc>
      </w:tr>
    </w:tbl>
    <w:p w:rsidR="003A2D72" w:rsidRDefault="003A2D72" w:rsidP="0079535C">
      <w:pPr>
        <w:rPr>
          <w:rFonts w:ascii="Times New Roman" w:hAnsi="Times New Roman" w:cs="Times New Roman"/>
          <w:sz w:val="24"/>
          <w:szCs w:val="24"/>
        </w:rPr>
      </w:pPr>
    </w:p>
    <w:sectPr w:rsidR="003A2D72" w:rsidSect="00DB2EDC">
      <w:pgSz w:w="16838" w:h="11905" w:orient="landscape"/>
      <w:pgMar w:top="397" w:right="851" w:bottom="454" w:left="102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971" w:rsidRDefault="002D7971" w:rsidP="00175241">
      <w:pPr>
        <w:spacing w:after="0" w:line="240" w:lineRule="auto"/>
      </w:pPr>
      <w:r>
        <w:separator/>
      </w:r>
    </w:p>
  </w:endnote>
  <w:endnote w:type="continuationSeparator" w:id="0">
    <w:p w:rsidR="002D7971" w:rsidRDefault="002D7971" w:rsidP="0017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(W1)">
    <w:altName w:val="Times New Roman"/>
    <w:charset w:val="CC"/>
    <w:family w:val="roman"/>
    <w:pitch w:val="variable"/>
    <w:sig w:usb0="20007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971" w:rsidRDefault="002D7971" w:rsidP="00175241">
      <w:pPr>
        <w:spacing w:after="0" w:line="240" w:lineRule="auto"/>
      </w:pPr>
      <w:r>
        <w:separator/>
      </w:r>
    </w:p>
  </w:footnote>
  <w:footnote w:type="continuationSeparator" w:id="0">
    <w:p w:rsidR="002D7971" w:rsidRDefault="002D7971" w:rsidP="00175241">
      <w:pPr>
        <w:spacing w:after="0" w:line="240" w:lineRule="auto"/>
      </w:pPr>
      <w:r>
        <w:continuationSeparator/>
      </w:r>
    </w:p>
  </w:footnote>
  <w:footnote w:id="1">
    <w:p w:rsidR="002918E5" w:rsidRPr="000F12B8" w:rsidRDefault="002918E5" w:rsidP="00FB5991">
      <w:pPr>
        <w:pStyle w:val="ab"/>
        <w:rPr>
          <w:rFonts w:ascii="Times New Roman" w:hAnsi="Times New Roman" w:cs="Times New Roman"/>
        </w:rPr>
      </w:pPr>
      <w:r w:rsidRPr="000F12B8">
        <w:rPr>
          <w:rStyle w:val="ad"/>
          <w:rFonts w:ascii="Times New Roman" w:hAnsi="Times New Roman" w:cs="Times New Roman"/>
        </w:rPr>
        <w:footnoteRef/>
      </w:r>
      <w:r w:rsidRPr="000F12B8">
        <w:rPr>
          <w:rFonts w:ascii="Times New Roman" w:hAnsi="Times New Roman" w:cs="Times New Roman"/>
        </w:rPr>
        <w:t xml:space="preserve"> Методические рекомендации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 (утвержден Минтрудом России).</w:t>
      </w:r>
    </w:p>
  </w:footnote>
  <w:footnote w:id="2">
    <w:p w:rsidR="002918E5" w:rsidRPr="00245177" w:rsidRDefault="002918E5" w:rsidP="002D10DF">
      <w:pPr>
        <w:pStyle w:val="ab"/>
        <w:rPr>
          <w:rFonts w:ascii="Times New Roman" w:hAnsi="Times New Roman" w:cs="Times New Roman"/>
        </w:rPr>
      </w:pPr>
      <w:r w:rsidRPr="00245177">
        <w:rPr>
          <w:rStyle w:val="ad"/>
          <w:rFonts w:ascii="Times New Roman" w:hAnsi="Times New Roman" w:cs="Times New Roman"/>
        </w:rPr>
        <w:footnoteRef/>
      </w:r>
      <w:r w:rsidRPr="00245177">
        <w:rPr>
          <w:rFonts w:ascii="Times New Roman" w:hAnsi="Times New Roman" w:cs="Times New Roman"/>
        </w:rPr>
        <w:t xml:space="preserve"> Методические рекомендации по проведению в федеральных органах государственной власти субъектов Россий1ской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</w:t>
      </w:r>
    </w:p>
    <w:p w:rsidR="002918E5" w:rsidRPr="00245177" w:rsidRDefault="002918E5" w:rsidP="002D10DF">
      <w:pPr>
        <w:pStyle w:val="ab"/>
        <w:rPr>
          <w:rFonts w:ascii="Times New Roman" w:hAnsi="Times New Roman" w:cs="Times New Roman"/>
        </w:rPr>
      </w:pPr>
      <w:r w:rsidRPr="00245177">
        <w:rPr>
          <w:rFonts w:ascii="Times New Roman" w:hAnsi="Times New Roman" w:cs="Times New Roman"/>
        </w:rPr>
        <w:t>№ 44-ФЗ «О контрактной системе в сфере закупок товаров, работ, услуг для обеспечения государственных и муниципальных нужд» и Федеральным законом от 18 июля 2011 г. № 223-ФЗ «О закупках товаров, работ, услуг, отдельными видами юридических лиц», работы, направленной на выявление личной заинтересованности государственных и муниципальных служащих, работников при осуществлении таких закупок, которая приводит или может привести к конфликту интересов (утверждены Минтрудом России)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70"/>
    <w:rsid w:val="00015170"/>
    <w:rsid w:val="00027B14"/>
    <w:rsid w:val="00051BE4"/>
    <w:rsid w:val="0006399B"/>
    <w:rsid w:val="000750C8"/>
    <w:rsid w:val="00081616"/>
    <w:rsid w:val="00081E6F"/>
    <w:rsid w:val="00090BE6"/>
    <w:rsid w:val="000A1C23"/>
    <w:rsid w:val="000B4CE7"/>
    <w:rsid w:val="000B5A3B"/>
    <w:rsid w:val="000F12B8"/>
    <w:rsid w:val="000F3C76"/>
    <w:rsid w:val="0010707A"/>
    <w:rsid w:val="00112B5A"/>
    <w:rsid w:val="001448A5"/>
    <w:rsid w:val="00147296"/>
    <w:rsid w:val="00175241"/>
    <w:rsid w:val="0019002C"/>
    <w:rsid w:val="001A4073"/>
    <w:rsid w:val="001C0D74"/>
    <w:rsid w:val="001E0DDC"/>
    <w:rsid w:val="001E72BF"/>
    <w:rsid w:val="00212530"/>
    <w:rsid w:val="00245177"/>
    <w:rsid w:val="00252525"/>
    <w:rsid w:val="00254BA5"/>
    <w:rsid w:val="0026475D"/>
    <w:rsid w:val="00264B47"/>
    <w:rsid w:val="002918E5"/>
    <w:rsid w:val="00293067"/>
    <w:rsid w:val="002A1D0D"/>
    <w:rsid w:val="002B01E5"/>
    <w:rsid w:val="002B700D"/>
    <w:rsid w:val="002C4F12"/>
    <w:rsid w:val="002C4F9B"/>
    <w:rsid w:val="002D10DF"/>
    <w:rsid w:val="002D6A11"/>
    <w:rsid w:val="002D7971"/>
    <w:rsid w:val="002E53B2"/>
    <w:rsid w:val="002E655E"/>
    <w:rsid w:val="003052F7"/>
    <w:rsid w:val="00331F34"/>
    <w:rsid w:val="00333325"/>
    <w:rsid w:val="00336DB8"/>
    <w:rsid w:val="003740B1"/>
    <w:rsid w:val="0039685D"/>
    <w:rsid w:val="003A2D72"/>
    <w:rsid w:val="003B7A1E"/>
    <w:rsid w:val="003D0DAD"/>
    <w:rsid w:val="003E37B5"/>
    <w:rsid w:val="003F30DF"/>
    <w:rsid w:val="003F3E4F"/>
    <w:rsid w:val="004165D5"/>
    <w:rsid w:val="00420DD9"/>
    <w:rsid w:val="00424B4B"/>
    <w:rsid w:val="00426123"/>
    <w:rsid w:val="004A462D"/>
    <w:rsid w:val="004B5D7D"/>
    <w:rsid w:val="004B7DBE"/>
    <w:rsid w:val="004D69E5"/>
    <w:rsid w:val="00510112"/>
    <w:rsid w:val="005108A2"/>
    <w:rsid w:val="00521383"/>
    <w:rsid w:val="005237B7"/>
    <w:rsid w:val="00530AF5"/>
    <w:rsid w:val="005320DB"/>
    <w:rsid w:val="005623CE"/>
    <w:rsid w:val="00562569"/>
    <w:rsid w:val="0056505A"/>
    <w:rsid w:val="00570EE1"/>
    <w:rsid w:val="005A79E0"/>
    <w:rsid w:val="005C0A75"/>
    <w:rsid w:val="005D2E6C"/>
    <w:rsid w:val="005D55B0"/>
    <w:rsid w:val="005D7BCA"/>
    <w:rsid w:val="005E425C"/>
    <w:rsid w:val="005F1B46"/>
    <w:rsid w:val="0060546D"/>
    <w:rsid w:val="00653CD9"/>
    <w:rsid w:val="006862EE"/>
    <w:rsid w:val="006A3D4D"/>
    <w:rsid w:val="006A4C2A"/>
    <w:rsid w:val="006C2A94"/>
    <w:rsid w:val="006C5E3B"/>
    <w:rsid w:val="006D66FC"/>
    <w:rsid w:val="006D76FA"/>
    <w:rsid w:val="006E353C"/>
    <w:rsid w:val="006F6EC3"/>
    <w:rsid w:val="00703928"/>
    <w:rsid w:val="00703BD6"/>
    <w:rsid w:val="00716103"/>
    <w:rsid w:val="007368EB"/>
    <w:rsid w:val="00741C85"/>
    <w:rsid w:val="0079535C"/>
    <w:rsid w:val="007A0F5B"/>
    <w:rsid w:val="007B11C7"/>
    <w:rsid w:val="007B1D5F"/>
    <w:rsid w:val="007C0442"/>
    <w:rsid w:val="007C24C9"/>
    <w:rsid w:val="007C5972"/>
    <w:rsid w:val="007E1C22"/>
    <w:rsid w:val="00837EA9"/>
    <w:rsid w:val="00882F4F"/>
    <w:rsid w:val="00890FFA"/>
    <w:rsid w:val="008B3E66"/>
    <w:rsid w:val="008B47DD"/>
    <w:rsid w:val="008D2352"/>
    <w:rsid w:val="008E760B"/>
    <w:rsid w:val="008F28E7"/>
    <w:rsid w:val="00904090"/>
    <w:rsid w:val="00937E40"/>
    <w:rsid w:val="009416BB"/>
    <w:rsid w:val="0095028E"/>
    <w:rsid w:val="00964273"/>
    <w:rsid w:val="00972177"/>
    <w:rsid w:val="009725D6"/>
    <w:rsid w:val="00996880"/>
    <w:rsid w:val="00997B44"/>
    <w:rsid w:val="009E09AB"/>
    <w:rsid w:val="00A113F7"/>
    <w:rsid w:val="00A52E28"/>
    <w:rsid w:val="00A716BE"/>
    <w:rsid w:val="00AA043F"/>
    <w:rsid w:val="00AB26A6"/>
    <w:rsid w:val="00AC473A"/>
    <w:rsid w:val="00AD09A9"/>
    <w:rsid w:val="00AF3E39"/>
    <w:rsid w:val="00AF716E"/>
    <w:rsid w:val="00B02FFB"/>
    <w:rsid w:val="00B16DB8"/>
    <w:rsid w:val="00B56D48"/>
    <w:rsid w:val="00B81792"/>
    <w:rsid w:val="00BB58D5"/>
    <w:rsid w:val="00BD660D"/>
    <w:rsid w:val="00BF7AC4"/>
    <w:rsid w:val="00C04B64"/>
    <w:rsid w:val="00C51C31"/>
    <w:rsid w:val="00C632EF"/>
    <w:rsid w:val="00C674B4"/>
    <w:rsid w:val="00C73D5A"/>
    <w:rsid w:val="00D1766C"/>
    <w:rsid w:val="00D25200"/>
    <w:rsid w:val="00D37146"/>
    <w:rsid w:val="00D6114A"/>
    <w:rsid w:val="00DA0170"/>
    <w:rsid w:val="00DA3B8D"/>
    <w:rsid w:val="00DB2EDC"/>
    <w:rsid w:val="00DE0571"/>
    <w:rsid w:val="00DE37AF"/>
    <w:rsid w:val="00DE52ED"/>
    <w:rsid w:val="00E128BD"/>
    <w:rsid w:val="00E83CAC"/>
    <w:rsid w:val="00E9005B"/>
    <w:rsid w:val="00EB2301"/>
    <w:rsid w:val="00EB4505"/>
    <w:rsid w:val="00EF27E1"/>
    <w:rsid w:val="00F27D90"/>
    <w:rsid w:val="00F74600"/>
    <w:rsid w:val="00F944ED"/>
    <w:rsid w:val="00FB5991"/>
    <w:rsid w:val="00FC13FA"/>
    <w:rsid w:val="00FF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6549080-758E-4828-B71D-8029271A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24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82F4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5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151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151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rsid w:val="001E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09A9"/>
    <w:rPr>
      <w:color w:val="0563C1" w:themeColor="hyperlink"/>
      <w:u w:val="single"/>
    </w:rPr>
  </w:style>
  <w:style w:type="character" w:customStyle="1" w:styleId="FontStyle21">
    <w:name w:val="Font Style21"/>
    <w:uiPriority w:val="99"/>
    <w:rsid w:val="007B1D5F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837EA9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37EA9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52525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0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0F5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7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5241"/>
  </w:style>
  <w:style w:type="paragraph" w:styleId="a9">
    <w:name w:val="footer"/>
    <w:basedOn w:val="a"/>
    <w:link w:val="aa"/>
    <w:uiPriority w:val="99"/>
    <w:unhideWhenUsed/>
    <w:rsid w:val="00175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5241"/>
  </w:style>
  <w:style w:type="paragraph" w:styleId="ab">
    <w:name w:val="footnote text"/>
    <w:basedOn w:val="a"/>
    <w:link w:val="ac"/>
    <w:uiPriority w:val="99"/>
    <w:semiHidden/>
    <w:unhideWhenUsed/>
    <w:rsid w:val="006C2A9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C2A9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6C2A94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82F4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090BE6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90BE6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90BE6"/>
    <w:rPr>
      <w:vertAlign w:val="superscript"/>
    </w:rPr>
  </w:style>
  <w:style w:type="paragraph" w:styleId="af1">
    <w:name w:val="Body Text"/>
    <w:basedOn w:val="a"/>
    <w:link w:val="af2"/>
    <w:semiHidden/>
    <w:rsid w:val="006C5E3B"/>
    <w:pPr>
      <w:spacing w:after="0" w:line="240" w:lineRule="auto"/>
    </w:pPr>
    <w:rPr>
      <w:rFonts w:ascii="Times New (W1)" w:eastAsia="Times New Roman" w:hAnsi="Times New (W1)" w:cs="Times New Roman"/>
      <w:sz w:val="28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C5E3B"/>
    <w:rPr>
      <w:rFonts w:ascii="Times New (W1)" w:eastAsia="Times New Roman" w:hAnsi="Times New (W1)" w:cs="Times New Roman"/>
      <w:sz w:val="28"/>
      <w:szCs w:val="20"/>
      <w:lang w:eastAsia="ru-RU"/>
    </w:rPr>
  </w:style>
  <w:style w:type="paragraph" w:customStyle="1" w:styleId="Style19">
    <w:name w:val="Style19"/>
    <w:basedOn w:val="a"/>
    <w:uiPriority w:val="99"/>
    <w:rsid w:val="006C5E3B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6">
    <w:name w:val="Font Style106"/>
    <w:uiPriority w:val="99"/>
    <w:rsid w:val="006C5E3B"/>
    <w:rPr>
      <w:rFonts w:ascii="Times New Roman" w:hAnsi="Times New Roman" w:cs="Times New Roman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6C5E3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C5E3B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C7E7-1119-4554-A83E-778D27EF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5869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Севастьянова Мария Михайловна</dc:creator>
  <cp:lastModifiedBy>Старкова Светлана Григорьевна</cp:lastModifiedBy>
  <cp:revision>2</cp:revision>
  <cp:lastPrinted>2022-07-25T03:13:00Z</cp:lastPrinted>
  <dcterms:created xsi:type="dcterms:W3CDTF">2022-07-26T03:30:00Z</dcterms:created>
  <dcterms:modified xsi:type="dcterms:W3CDTF">2022-07-26T03:30:00Z</dcterms:modified>
</cp:coreProperties>
</file>